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3C" w:rsidRPr="00E64B3C" w:rsidRDefault="00E64B3C" w:rsidP="00E6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B3C">
        <w:rPr>
          <w:sz w:val="24"/>
          <w:szCs w:val="24"/>
        </w:rPr>
        <w:t xml:space="preserve">7. </w:t>
      </w:r>
      <w:r w:rsidRPr="00E64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Törteli helytörténeti gyűjtemény</w:t>
      </w:r>
    </w:p>
    <w:p w:rsidR="00E64B3C" w:rsidRPr="00E64B3C" w:rsidRDefault="00E64B3C" w:rsidP="00E6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E6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Helyi érték</w:t>
      </w:r>
    </w:p>
    <w:p w:rsidR="00155AC7" w:rsidRDefault="00155AC7"/>
    <w:p w:rsidR="00E64B3C" w:rsidRDefault="00E64B3C" w:rsidP="00E64B3C">
      <w:pPr>
        <w:jc w:val="center"/>
      </w:pPr>
      <w:r>
        <w:rPr>
          <w:noProof/>
          <w:lang w:eastAsia="hu-HU"/>
        </w:rPr>
        <w:drawing>
          <wp:inline distT="0" distB="0" distL="0" distR="0" wp14:anchorId="668ED1B9" wp14:editId="1010A30A">
            <wp:extent cx="2480090" cy="2581275"/>
            <wp:effectExtent l="0" t="0" r="0" b="0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05" t="14518"/>
                    <a:stretch/>
                  </pic:blipFill>
                  <pic:spPr bwMode="auto">
                    <a:xfrm>
                      <a:off x="0" y="0"/>
                      <a:ext cx="2512539" cy="261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5BA" w:rsidRDefault="008C75BA" w:rsidP="008C7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bejárat melletti tárló</w:t>
      </w:r>
    </w:p>
    <w:p w:rsidR="00E64B3C" w:rsidRPr="00C93F75" w:rsidRDefault="00E64B3C" w:rsidP="00E64B3C">
      <w:pPr>
        <w:jc w:val="both"/>
        <w:rPr>
          <w:rFonts w:ascii="Times New Roman" w:hAnsi="Times New Roman" w:cs="Times New Roman"/>
          <w:sz w:val="24"/>
          <w:szCs w:val="24"/>
        </w:rPr>
      </w:pPr>
      <w:r w:rsidRPr="00C93F75">
        <w:rPr>
          <w:rFonts w:ascii="Times New Roman" w:hAnsi="Times New Roman" w:cs="Times New Roman"/>
          <w:sz w:val="24"/>
          <w:szCs w:val="24"/>
        </w:rPr>
        <w:t>A gyűjtemény a Törteli Falumúzeum Baráti Kör Egyesület megalakulásakor,</w:t>
      </w:r>
      <w:r w:rsidR="004A360E">
        <w:rPr>
          <w:rFonts w:ascii="Times New Roman" w:hAnsi="Times New Roman" w:cs="Times New Roman"/>
          <w:sz w:val="24"/>
          <w:szCs w:val="24"/>
        </w:rPr>
        <w:t xml:space="preserve"> 2009. augusztusában jött létre, és a”Malom” épületének felső szintjén kapott elhelyezést.</w:t>
      </w:r>
      <w:r w:rsidRPr="00C93F75">
        <w:rPr>
          <w:rFonts w:ascii="Times New Roman" w:hAnsi="Times New Roman" w:cs="Times New Roman"/>
          <w:sz w:val="24"/>
          <w:szCs w:val="24"/>
        </w:rPr>
        <w:t xml:space="preserve"> A kiállítási tárgyak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C93F75">
        <w:rPr>
          <w:rFonts w:ascii="Times New Roman" w:hAnsi="Times New Roman" w:cs="Times New Roman"/>
          <w:sz w:val="24"/>
          <w:szCs w:val="24"/>
        </w:rPr>
        <w:t xml:space="preserve"> Pásztor József, az egyesület akkori elnöke és a </w:t>
      </w:r>
      <w:proofErr w:type="spellStart"/>
      <w:r w:rsidRPr="00C93F75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Pr="00C93F75">
        <w:rPr>
          <w:rFonts w:ascii="Times New Roman" w:hAnsi="Times New Roman" w:cs="Times New Roman"/>
          <w:sz w:val="24"/>
          <w:szCs w:val="24"/>
        </w:rPr>
        <w:t xml:space="preserve"> lelkes adományozók gyűjtötték össze. Az első tárlók a bronzkori</w:t>
      </w:r>
      <w:r w:rsidR="004A360E">
        <w:rPr>
          <w:rFonts w:ascii="Times New Roman" w:hAnsi="Times New Roman" w:cs="Times New Roman"/>
          <w:sz w:val="24"/>
          <w:szCs w:val="24"/>
        </w:rPr>
        <w:t>, mintegy 3500 éves tárgyakat mutatnak be.</w:t>
      </w:r>
      <w:r w:rsidRPr="00C93F75">
        <w:rPr>
          <w:rFonts w:ascii="Times New Roman" w:hAnsi="Times New Roman" w:cs="Times New Roman"/>
          <w:sz w:val="24"/>
          <w:szCs w:val="24"/>
        </w:rPr>
        <w:t xml:space="preserve"> Községünk helyén, a </w:t>
      </w:r>
      <w:proofErr w:type="spellStart"/>
      <w:r w:rsidRPr="00C93F75">
        <w:rPr>
          <w:rFonts w:ascii="Times New Roman" w:hAnsi="Times New Roman" w:cs="Times New Roman"/>
          <w:sz w:val="24"/>
          <w:szCs w:val="24"/>
        </w:rPr>
        <w:t>Sportpálya-Úttörő</w:t>
      </w:r>
      <w:proofErr w:type="spellEnd"/>
      <w:r w:rsidRPr="00C93F75">
        <w:rPr>
          <w:rFonts w:ascii="Times New Roman" w:hAnsi="Times New Roman" w:cs="Times New Roman"/>
          <w:sz w:val="24"/>
          <w:szCs w:val="24"/>
        </w:rPr>
        <w:t xml:space="preserve"> erdő környékén volt a középső bronzkorban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5">
        <w:rPr>
          <w:rFonts w:ascii="Times New Roman" w:hAnsi="Times New Roman" w:cs="Times New Roman"/>
          <w:sz w:val="24"/>
          <w:szCs w:val="24"/>
        </w:rPr>
        <w:t>vatyai</w:t>
      </w:r>
      <w:proofErr w:type="spellEnd"/>
      <w:r w:rsidRPr="00C93F75">
        <w:rPr>
          <w:rFonts w:ascii="Times New Roman" w:hAnsi="Times New Roman" w:cs="Times New Roman"/>
          <w:sz w:val="24"/>
          <w:szCs w:val="24"/>
        </w:rPr>
        <w:t xml:space="preserve"> kultúra népének települése, temetője. </w:t>
      </w:r>
      <w:r w:rsidR="004A360E">
        <w:rPr>
          <w:rFonts w:ascii="Times New Roman" w:hAnsi="Times New Roman" w:cs="Times New Roman"/>
          <w:sz w:val="24"/>
          <w:szCs w:val="24"/>
        </w:rPr>
        <w:t>A tárgyak</w:t>
      </w:r>
      <w:r w:rsidRPr="00C93F75">
        <w:rPr>
          <w:rFonts w:ascii="Times New Roman" w:hAnsi="Times New Roman" w:cs="Times New Roman"/>
          <w:sz w:val="24"/>
          <w:szCs w:val="24"/>
        </w:rPr>
        <w:t xml:space="preserve"> egy része bekerült az iskolai szertár gyűjteményébe, majd onnan átvitték a ceglédi Kossuth Múzeumba. A másik, a világ számára is egyedi üzenet a múltból, 2000 évvel későbbről, tehát 1500-1600 évvel ez előttről jelenik meg számunkra: ez pedig a </w:t>
      </w:r>
      <w:proofErr w:type="spellStart"/>
      <w:r w:rsidRPr="00C93F75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Pr="00C93F75">
        <w:rPr>
          <w:rFonts w:ascii="Times New Roman" w:hAnsi="Times New Roman" w:cs="Times New Roman"/>
          <w:sz w:val="24"/>
          <w:szCs w:val="24"/>
        </w:rPr>
        <w:t xml:space="preserve"> hun áldozati bronzüst. Az V. században, Kr. u. 450 körül kerülhetett a földbe, és mivel a világ legnagyobb és legdíszesebb hun üstje, méltán hihetjük, hogy hasonlóan nagy hun vezér temetési szertartásához kapcsolódott. 1869-ben találták, lényegében mellékletek nélkül. Az eredeti üst a Nemzeti Múzeumban van elhelyezve, az itt látható közel mérethű másolat Kónya Miklós munkája. </w:t>
      </w:r>
      <w:r w:rsidR="00410CA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410CAA">
        <w:rPr>
          <w:rFonts w:ascii="Times New Roman" w:hAnsi="Times New Roman" w:cs="Times New Roman"/>
          <w:sz w:val="24"/>
          <w:szCs w:val="24"/>
        </w:rPr>
        <w:t xml:space="preserve">bal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oldalon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körösszegi</w:t>
      </w:r>
      <w:r w:rsidRPr="00C93F75">
        <w:rPr>
          <w:rFonts w:ascii="Times New Roman" w:hAnsi="Times New Roman" w:cs="Times New Roman"/>
          <w:sz w:val="24"/>
          <w:szCs w:val="24"/>
        </w:rPr>
        <w:t xml:space="preserve"> lakótorony-poszter vonja magára figyelmünket. Falunk névadója, Törtel kun nemzetségfő és két társa, </w:t>
      </w:r>
      <w:proofErr w:type="spellStart"/>
      <w:r w:rsidRPr="00C93F75">
        <w:rPr>
          <w:rFonts w:ascii="Times New Roman" w:hAnsi="Times New Roman" w:cs="Times New Roman"/>
          <w:sz w:val="24"/>
          <w:szCs w:val="24"/>
        </w:rPr>
        <w:t>Árbuz</w:t>
      </w:r>
      <w:proofErr w:type="spellEnd"/>
      <w:r w:rsidRPr="00C93F7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93F75">
        <w:rPr>
          <w:rFonts w:ascii="Times New Roman" w:hAnsi="Times New Roman" w:cs="Times New Roman"/>
          <w:sz w:val="24"/>
          <w:szCs w:val="24"/>
        </w:rPr>
        <w:t>Kemencse</w:t>
      </w:r>
      <w:proofErr w:type="spellEnd"/>
      <w:r w:rsidRPr="00C93F75">
        <w:rPr>
          <w:rFonts w:ascii="Times New Roman" w:hAnsi="Times New Roman" w:cs="Times New Roman"/>
          <w:sz w:val="24"/>
          <w:szCs w:val="24"/>
        </w:rPr>
        <w:t>, ez alatt a körösszegi vár alatt ölte meg IV. (Kun) László királyunkat 1290-ben. A toronyra 2016-ban emléktáblát helyeztünk el. (Körösszeg az államhatár romániai oldalára került, a lakótorony mintegy 30-40 méterre van határtól).</w:t>
      </w:r>
    </w:p>
    <w:p w:rsidR="008C75BA" w:rsidRPr="00C244F2" w:rsidRDefault="00E64B3C" w:rsidP="008C75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75">
        <w:rPr>
          <w:rFonts w:ascii="Times New Roman" w:hAnsi="Times New Roman" w:cs="Times New Roman"/>
          <w:sz w:val="24"/>
          <w:szCs w:val="24"/>
        </w:rPr>
        <w:t>Falumúzeumunk gyűjteménye többi tárlóiban a jelenkorig láthatjuk a községhez fűződő tárgyakat, dokumentumokat, a világháborúk emlékeit. A bal oldali függőleges tárlók kultúrtörté</w:t>
      </w:r>
      <w:r w:rsidR="008C75BA">
        <w:rPr>
          <w:rFonts w:ascii="Times New Roman" w:hAnsi="Times New Roman" w:cs="Times New Roman"/>
          <w:sz w:val="24"/>
          <w:szCs w:val="24"/>
        </w:rPr>
        <w:t>neti dokumentumokat mutatnak be:</w:t>
      </w:r>
      <w:r w:rsidR="008C7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hagyományainkat (a reformkor </w:t>
      </w:r>
      <w:proofErr w:type="spellStart"/>
      <w:r w:rsidR="008C75BA">
        <w:rPr>
          <w:rFonts w:ascii="Times New Roman" w:eastAsia="Times New Roman" w:hAnsi="Times New Roman" w:cs="Times New Roman"/>
          <w:sz w:val="24"/>
          <w:szCs w:val="24"/>
          <w:lang w:eastAsia="hu-HU"/>
        </w:rPr>
        <w:t>törteli</w:t>
      </w:r>
      <w:proofErr w:type="spellEnd"/>
      <w:r w:rsidR="008C7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szereplőit – </w:t>
      </w:r>
      <w:proofErr w:type="spellStart"/>
      <w:r w:rsidR="008C75BA">
        <w:rPr>
          <w:rFonts w:ascii="Times New Roman" w:eastAsia="Times New Roman" w:hAnsi="Times New Roman" w:cs="Times New Roman"/>
          <w:sz w:val="24"/>
          <w:szCs w:val="24"/>
          <w:lang w:eastAsia="hu-HU"/>
        </w:rPr>
        <w:t>Helmeczy</w:t>
      </w:r>
      <w:proofErr w:type="spellEnd"/>
      <w:r w:rsidR="008C7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Mihály, Vida László), a régi színjátszó kör fényképes és írott dokumentumait, a falu fejlődésének stádiumait. A jobb oldali padozaton a helyi hagyományos gazdasági élet több száz eszközét láthatjuk. A Művelődési Központ földszinti kiállítótermében az új múzeumi vitrinek a község díszpolgárai hagyatékának és az Egyesület kiadványainak adnak helyet.</w:t>
      </w:r>
    </w:p>
    <w:sectPr w:rsidR="008C75BA" w:rsidRPr="00C244F2" w:rsidSect="0098532C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C"/>
    <w:rsid w:val="00155AC7"/>
    <w:rsid w:val="00410CAA"/>
    <w:rsid w:val="004A360E"/>
    <w:rsid w:val="008C75BA"/>
    <w:rsid w:val="0098532C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4481-38AD-4C1D-BF2C-AC84DB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2021-10-22T11:41:00Z</dcterms:created>
  <dcterms:modified xsi:type="dcterms:W3CDTF">2021-10-25T06:33:00Z</dcterms:modified>
</cp:coreProperties>
</file>