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69" w:rsidRDefault="003A3969" w:rsidP="003A3969">
      <w:pPr>
        <w:jc w:val="center"/>
      </w:pPr>
      <w:r>
        <w:rPr>
          <w:noProof/>
        </w:rPr>
        <w:drawing>
          <wp:inline distT="0" distB="0" distL="0" distR="0" wp14:anchorId="5C0CFFF3" wp14:editId="79C40635">
            <wp:extent cx="2313940" cy="1065530"/>
            <wp:effectExtent l="0" t="0" r="0" b="1270"/>
            <wp:docPr id="1" name="Kép 1" descr="NAV_hosszu_logo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_hosszu_logo_PANTON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69" w:rsidRDefault="003A3969" w:rsidP="003A3969">
      <w:pPr>
        <w:jc w:val="center"/>
        <w:rPr>
          <w:sz w:val="26"/>
          <w:szCs w:val="26"/>
        </w:rPr>
      </w:pPr>
    </w:p>
    <w:p w:rsidR="003A3969" w:rsidRDefault="003A3969" w:rsidP="00922C23">
      <w:pPr>
        <w:pBdr>
          <w:top w:val="single" w:sz="4" w:space="1" w:color="auto"/>
          <w:bottom w:val="single" w:sz="4" w:space="1" w:color="auto"/>
        </w:pBdr>
        <w:jc w:val="center"/>
        <w:rPr>
          <w:spacing w:val="6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2F25E6" wp14:editId="5BCDD221">
                <wp:simplePos x="0" y="0"/>
                <wp:positionH relativeFrom="column">
                  <wp:posOffset>-581025</wp:posOffset>
                </wp:positionH>
                <wp:positionV relativeFrom="paragraph">
                  <wp:posOffset>100330</wp:posOffset>
                </wp:positionV>
                <wp:extent cx="0" cy="0"/>
                <wp:effectExtent l="0" t="0" r="0" b="444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97395" id="Téglalap 2" o:spid="_x0000_s1026" style="position:absolute;margin-left:-45.75pt;margin-top:7.9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" o:allowincell="f" filled="f" stroked="f"/>
            </w:pict>
          </mc:Fallback>
        </mc:AlternateContent>
      </w:r>
      <w:r>
        <w:rPr>
          <w:spacing w:val="60"/>
          <w:sz w:val="30"/>
          <w:szCs w:val="30"/>
        </w:rPr>
        <w:t>SAJTÓKÖZLEMÉNY</w:t>
      </w:r>
    </w:p>
    <w:p w:rsidR="003A3969" w:rsidRPr="00F41A87" w:rsidRDefault="003A3969" w:rsidP="003A3969">
      <w:pPr>
        <w:jc w:val="both"/>
        <w:rPr>
          <w:sz w:val="10"/>
          <w:szCs w:val="20"/>
        </w:rPr>
      </w:pPr>
    </w:p>
    <w:p w:rsidR="003A3969" w:rsidRDefault="003A3969" w:rsidP="003A3969">
      <w:pPr>
        <w:ind w:right="108"/>
        <w:jc w:val="both"/>
        <w:rPr>
          <w:sz w:val="20"/>
          <w:szCs w:val="20"/>
        </w:rPr>
      </w:pPr>
    </w:p>
    <w:p w:rsidR="0090622F" w:rsidRDefault="0090622F" w:rsidP="0090622F">
      <w:pPr>
        <w:pStyle w:val="wordsection1"/>
        <w:jc w:val="both"/>
        <w:rPr>
          <w:b/>
          <w:bCs/>
          <w:sz w:val="22"/>
        </w:rPr>
      </w:pPr>
      <w:r>
        <w:rPr>
          <w:sz w:val="18"/>
          <w:szCs w:val="20"/>
        </w:rPr>
        <w:t>Budapest, 2021. február 10.</w:t>
      </w:r>
    </w:p>
    <w:p w:rsidR="0090622F" w:rsidRDefault="0090622F" w:rsidP="0090622F">
      <w:pPr>
        <w:pStyle w:val="wordsection1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622F" w:rsidRDefault="0090622F" w:rsidP="0090622F">
      <w:pPr>
        <w:jc w:val="center"/>
        <w:rPr>
          <w:sz w:val="20"/>
        </w:rPr>
      </w:pPr>
      <w:r>
        <w:rPr>
          <w:b/>
          <w:bCs/>
          <w:sz w:val="22"/>
          <w:szCs w:val="28"/>
        </w:rPr>
        <w:t>Február 12-éig még rendezhető a járuléktartozás</w:t>
      </w:r>
    </w:p>
    <w:p w:rsidR="0090622F" w:rsidRDefault="0090622F" w:rsidP="0090622F">
      <w:pPr>
        <w:jc w:val="both"/>
        <w:rPr>
          <w:sz w:val="20"/>
        </w:rPr>
      </w:pPr>
      <w:r>
        <w:rPr>
          <w:b/>
          <w:bCs/>
          <w:sz w:val="20"/>
        </w:rPr>
        <w:t> </w:t>
      </w:r>
    </w:p>
    <w:p w:rsidR="0090622F" w:rsidRDefault="0090622F" w:rsidP="0090622F">
      <w:pPr>
        <w:jc w:val="both"/>
        <w:rPr>
          <w:sz w:val="22"/>
        </w:rPr>
      </w:pPr>
      <w:r>
        <w:rPr>
          <w:b/>
          <w:bCs/>
          <w:sz w:val="22"/>
        </w:rPr>
        <w:t>Akinek egészségügyi szolgáltatási járulékból több mint hathavi, vagyis 48 ezer forintot meghaladó tartozása halmozódott fel, február 12. után érvénytelenné válik a társadalombiztosítási azonosító jele (tajszám). Mindez azonban könnyen elkerülhető, ebben partnerként működik közre az adóhivatal.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> 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 xml:space="preserve">A Nemzeti Adó- és Vámhivatal (NAV) már hónapok óta, havonta értesíti azokat, akik a nyilvántartás szerint tartoznak a járulékkal. Ha valakinek mégis tartozása halmozódott fel, </w:t>
      </w:r>
      <w:r>
        <w:rPr>
          <w:b/>
          <w:bCs/>
          <w:sz w:val="22"/>
        </w:rPr>
        <w:t>több lehetősége van arra,</w:t>
      </w:r>
      <w:r>
        <w:rPr>
          <w:sz w:val="22"/>
        </w:rPr>
        <w:t xml:space="preserve"> hogy a következményeket elkerülje.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  <w:shd w:val="clear" w:color="auto" w:fill="FFFFFF"/>
        </w:rPr>
        <w:t> 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  <w:shd w:val="clear" w:color="auto" w:fill="FFFFFF"/>
        </w:rPr>
        <w:t xml:space="preserve">A </w:t>
      </w:r>
      <w:r>
        <w:rPr>
          <w:b/>
          <w:bCs/>
          <w:sz w:val="22"/>
          <w:shd w:val="clear" w:color="auto" w:fill="FFFFFF"/>
        </w:rPr>
        <w:t>tartozás</w:t>
      </w:r>
      <w:r>
        <w:rPr>
          <w:sz w:val="22"/>
          <w:shd w:val="clear" w:color="auto" w:fill="FFFFFF"/>
        </w:rPr>
        <w:t xml:space="preserve"> a 10032000-06055826 számú, „NAV Egészségügyi szolgáltatási járulék beszedési számla” elnevezésű számlára utalással rendezhető, vagy az értesítő levélhez mellékelt csekken is befizethető. 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  <w:shd w:val="clear" w:color="auto" w:fill="FFFFFF"/>
        </w:rPr>
        <w:t> 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 xml:space="preserve">Ha valaki </w:t>
      </w:r>
      <w:r>
        <w:rPr>
          <w:b/>
          <w:bCs/>
          <w:sz w:val="22"/>
        </w:rPr>
        <w:t>méltányolható okok miatt</w:t>
      </w:r>
      <w:r>
        <w:rPr>
          <w:sz w:val="22"/>
        </w:rPr>
        <w:t xml:space="preserve"> nem tudja határidőre befizetni a járulékot, fizetési kedvezményt, azaz részletfizetést, fizetési halasztást, a kötelezettség mérséklését vagy elengedését is kérheti a NAV-</w:t>
      </w:r>
      <w:proofErr w:type="spellStart"/>
      <w:r>
        <w:rPr>
          <w:sz w:val="22"/>
        </w:rPr>
        <w:t>tól</w:t>
      </w:r>
      <w:proofErr w:type="spellEnd"/>
      <w:r>
        <w:rPr>
          <w:sz w:val="22"/>
        </w:rPr>
        <w:t>. Sőt, automatikus és pótlékmentes részletfizetés is kérhető. A kedvezményhez kérelmet kell benyújtani a NAV-hoz.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 xml:space="preserve">Arról, hogy ki és hogyan kaphat fizetési kedvezményt, a NAV honlapján, a baloldali menü „Információs füzetek” menüpontjának 30.2-es információs </w:t>
      </w:r>
      <w:proofErr w:type="spellStart"/>
      <w:r>
        <w:rPr>
          <w:sz w:val="22"/>
        </w:rPr>
        <w:t>füzete</w:t>
      </w:r>
      <w:proofErr w:type="spellEnd"/>
      <w:r>
        <w:rPr>
          <w:sz w:val="22"/>
        </w:rPr>
        <w:t xml:space="preserve"> tájékoztat (</w:t>
      </w:r>
      <w:hyperlink r:id="rId9" w:history="1">
        <w:r>
          <w:rPr>
            <w:rStyle w:val="Hiperhivatkozs"/>
            <w:color w:val="auto"/>
            <w:sz w:val="22"/>
          </w:rPr>
          <w:t>https://www.nav.gov.hu/nav/inf_fuz/2021</w:t>
        </w:r>
      </w:hyperlink>
      <w:r>
        <w:rPr>
          <w:sz w:val="22"/>
        </w:rPr>
        <w:t xml:space="preserve">). 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> 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 xml:space="preserve">Ha valaki </w:t>
      </w:r>
      <w:r>
        <w:rPr>
          <w:b/>
          <w:bCs/>
          <w:sz w:val="22"/>
        </w:rPr>
        <w:t>alacsony jövedelme miatt</w:t>
      </w:r>
      <w:r>
        <w:rPr>
          <w:sz w:val="22"/>
        </w:rPr>
        <w:t xml:space="preserve"> nem tudja befizetni az egészségügyi szolgáltatási járulékot, az egészségügyi szolgáltatásra szociális rászorultság alapján is jogosult lehet.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>Ezt a rászorultságot a lakóhely szerinti járási, illetve fővárosi kerületi kormányhivatal állapítja meg. Ha tehát valaki szociális okok miatt nem tudja befizetni a járulékot, keresse fel lakóhelyén a Kormányablakot vagy a helyi kormányhivatal honlapját (</w:t>
      </w:r>
      <w:hyperlink r:id="rId10" w:history="1">
        <w:r>
          <w:rPr>
            <w:rStyle w:val="Hiperhivatkozs"/>
            <w:color w:val="auto"/>
            <w:sz w:val="22"/>
          </w:rPr>
          <w:t>https://www.kormanyhivatal.hu/hu/elerhetosegek</w:t>
        </w:r>
      </w:hyperlink>
      <w:r>
        <w:rPr>
          <w:sz w:val="22"/>
        </w:rPr>
        <w:t>).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> 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 xml:space="preserve">Ha valaki </w:t>
      </w:r>
      <w:r>
        <w:rPr>
          <w:b/>
          <w:bCs/>
          <w:sz w:val="22"/>
        </w:rPr>
        <w:t>vitatja fizetési kötelezettségét,</w:t>
      </w:r>
      <w:r>
        <w:rPr>
          <w:sz w:val="22"/>
        </w:rPr>
        <w:t xml:space="preserve"> egyeztetési eljárást kezdeményezhet az egészségbiztosítási szervnél, vagyis a kormányhivatalnál akkor, ha az értesítésben megjelölt időszakban jogosult volt egészségügyi szolgáltatásra, vagy a NAV-nál akkor, ha az értesítésben megjelölt időszakban munkaviszony vagy egyéb jogviszony alapján tudomása szerint biztosított volt.</w:t>
      </w:r>
    </w:p>
    <w:p w:rsidR="0090622F" w:rsidRDefault="0090622F" w:rsidP="0090622F">
      <w:pPr>
        <w:jc w:val="both"/>
        <w:rPr>
          <w:sz w:val="22"/>
        </w:rPr>
      </w:pPr>
      <w:r>
        <w:rPr>
          <w:sz w:val="22"/>
        </w:rPr>
        <w:t> </w:t>
      </w:r>
    </w:p>
    <w:p w:rsidR="0090622F" w:rsidRDefault="0090622F" w:rsidP="0090622F">
      <w:pPr>
        <w:jc w:val="both"/>
        <w:rPr>
          <w:sz w:val="22"/>
        </w:rPr>
      </w:pPr>
      <w:hyperlink r:id="rId11" w:history="1">
        <w:r>
          <w:rPr>
            <w:rStyle w:val="Hiperhivatkozs"/>
            <w:color w:val="auto"/>
            <w:sz w:val="22"/>
          </w:rPr>
          <w:t>A NAV honlapján elérhető tájékoztató részletesen ismerteti, kinek és mit kell tennie, hogy tajszáma érvényes maradjon.</w:t>
        </w:r>
      </w:hyperlink>
    </w:p>
    <w:p w:rsidR="0090622F" w:rsidRDefault="0090622F" w:rsidP="0090622F">
      <w:r>
        <w:t> </w:t>
      </w:r>
    </w:p>
    <w:p w:rsidR="0090622F" w:rsidRDefault="0090622F" w:rsidP="0090622F">
      <w:pPr>
        <w:pStyle w:val="Default"/>
        <w:jc w:val="right"/>
        <w:rPr>
          <w:b/>
          <w:bCs/>
        </w:rPr>
      </w:pPr>
      <w:r>
        <w:rPr>
          <w:b/>
          <w:bCs/>
        </w:rPr>
        <w:t>Nemzeti Adó- és Vámhivatal</w:t>
      </w:r>
    </w:p>
    <w:p w:rsidR="0090622F" w:rsidRDefault="0090622F" w:rsidP="0090622F">
      <w:pPr>
        <w:pStyle w:val="Default"/>
        <w:jc w:val="right"/>
        <w:rPr>
          <w:i/>
          <w:iCs/>
        </w:rPr>
      </w:pPr>
      <w:r>
        <w:rPr>
          <w:i/>
          <w:iCs/>
        </w:rPr>
        <w:t>Dr. Kis Péter András</w:t>
      </w:r>
    </w:p>
    <w:p w:rsidR="0090622F" w:rsidRDefault="0090622F" w:rsidP="0090622F">
      <w:pPr>
        <w:pStyle w:val="Default"/>
        <w:jc w:val="right"/>
        <w:rPr>
          <w:i/>
          <w:iCs/>
        </w:rPr>
      </w:pPr>
      <w:proofErr w:type="gramStart"/>
      <w:r>
        <w:rPr>
          <w:i/>
          <w:iCs/>
        </w:rPr>
        <w:t>szóvivő</w:t>
      </w:r>
      <w:proofErr w:type="gramEnd"/>
    </w:p>
    <w:p w:rsidR="0090622F" w:rsidRDefault="0090622F" w:rsidP="0090622F">
      <w:pPr>
        <w:pStyle w:val="Default"/>
        <w:jc w:val="right"/>
        <w:rPr>
          <w:i/>
          <w:iCs/>
        </w:rPr>
      </w:pPr>
      <w:r>
        <w:rPr>
          <w:i/>
          <w:iCs/>
        </w:rPr>
        <w:t>06305429418</w:t>
      </w:r>
    </w:p>
    <w:p w:rsidR="0090622F" w:rsidRDefault="0090622F" w:rsidP="0090622F">
      <w:pPr>
        <w:pStyle w:val="Default"/>
        <w:jc w:val="right"/>
        <w:rPr>
          <w:i/>
          <w:iCs/>
        </w:rPr>
      </w:pPr>
      <w:hyperlink r:id="rId12" w:history="1">
        <w:r>
          <w:rPr>
            <w:rStyle w:val="Hiperhivatkozs"/>
            <w:i/>
            <w:iCs/>
          </w:rPr>
          <w:t>sajto@nav.gov.hu</w:t>
        </w:r>
      </w:hyperlink>
    </w:p>
    <w:p w:rsidR="003A3969" w:rsidRPr="00925DB7" w:rsidRDefault="003A3969" w:rsidP="0090622F">
      <w:pPr>
        <w:jc w:val="both"/>
        <w:rPr>
          <w:b/>
          <w:color w:val="000000"/>
        </w:rPr>
      </w:pPr>
      <w:bookmarkStart w:id="0" w:name="_GoBack"/>
      <w:bookmarkEnd w:id="0"/>
    </w:p>
    <w:sectPr w:rsidR="003A3969" w:rsidRPr="00925DB7" w:rsidSect="00925DB7">
      <w:footerReference w:type="default" r:id="rId13"/>
      <w:pgSz w:w="11906" w:h="16838"/>
      <w:pgMar w:top="709" w:right="1417" w:bottom="1417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71" w:rsidRDefault="00BA6F71" w:rsidP="00C00ABA">
      <w:r>
        <w:separator/>
      </w:r>
    </w:p>
  </w:endnote>
  <w:endnote w:type="continuationSeparator" w:id="0">
    <w:p w:rsidR="00BA6F71" w:rsidRDefault="00BA6F71" w:rsidP="00C0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BA" w:rsidRDefault="00C00ABA" w:rsidP="00C00ABA">
    <w:pPr>
      <w:jc w:val="center"/>
      <w:rPr>
        <w:rStyle w:val="Hiperhivatkozs"/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Honlap: </w:t>
    </w:r>
    <w:hyperlink r:id="rId1" w:history="1">
      <w:r>
        <w:rPr>
          <w:rStyle w:val="Hiperhivatkozs"/>
          <w:sz w:val="20"/>
          <w:szCs w:val="20"/>
        </w:rPr>
        <w:t>http://</w:t>
      </w:r>
      <w:proofErr w:type="gramStart"/>
      <w:r>
        <w:rPr>
          <w:rStyle w:val="Hiperhivatkozs"/>
          <w:sz w:val="20"/>
          <w:szCs w:val="20"/>
        </w:rPr>
        <w:t>nav.gov.hu</w:t>
      </w:r>
    </w:hyperlink>
    <w:r>
      <w:t xml:space="preserve"> </w:t>
    </w:r>
    <w:r>
      <w:rPr>
        <w:rFonts w:ascii="Wingdings 2" w:hAnsi="Wingdings 2"/>
        <w:color w:val="000000"/>
        <w:sz w:val="20"/>
        <w:szCs w:val="20"/>
      </w:rPr>
      <w:softHyphen/>
    </w:r>
    <w:r>
      <w:rPr>
        <w:color w:val="000000"/>
        <w:sz w:val="20"/>
        <w:szCs w:val="20"/>
      </w:rPr>
      <w:t xml:space="preserve"> Video</w:t>
    </w:r>
    <w:proofErr w:type="gramEnd"/>
    <w:r>
      <w:rPr>
        <w:color w:val="000000"/>
        <w:sz w:val="20"/>
        <w:szCs w:val="20"/>
      </w:rPr>
      <w:t xml:space="preserve"> FTP server: </w:t>
    </w:r>
    <w:hyperlink r:id="rId2" w:history="1">
      <w:r w:rsidRPr="001C6089">
        <w:rPr>
          <w:rStyle w:val="Hiperhivatkozs"/>
          <w:sz w:val="20"/>
          <w:szCs w:val="20"/>
        </w:rPr>
        <w:t>http://media.nav.gov.hu/media</w:t>
      </w:r>
    </w:hyperlink>
  </w:p>
  <w:p w:rsidR="00C00ABA" w:rsidRPr="00FE64C7" w:rsidRDefault="00C00ABA" w:rsidP="00C00ABA">
    <w:pPr>
      <w:jc w:val="center"/>
      <w:rPr>
        <w:color w:val="339966"/>
        <w:sz w:val="22"/>
        <w:szCs w:val="22"/>
      </w:rPr>
    </w:pPr>
    <w:r w:rsidRPr="001E1C9F">
      <w:rPr>
        <w:rStyle w:val="Hiperhivatkozs"/>
        <w:color w:val="000000"/>
        <w:sz w:val="20"/>
        <w:szCs w:val="20"/>
      </w:rPr>
      <w:t>Keressen minket a Facebookon is!</w:t>
    </w:r>
    <w:r>
      <w:rPr>
        <w:rStyle w:val="Hiperhivatkozs"/>
        <w:color w:val="000000"/>
        <w:sz w:val="20"/>
        <w:szCs w:val="20"/>
      </w:rPr>
      <w:t xml:space="preserve"> </w:t>
    </w:r>
    <w:r w:rsidRPr="00FE64C7">
      <w:rPr>
        <w:noProof/>
        <w:color w:val="000000"/>
        <w:sz w:val="20"/>
        <w:szCs w:val="20"/>
        <w:u w:val="single"/>
      </w:rPr>
      <w:drawing>
        <wp:inline distT="0" distB="0" distL="0" distR="0" wp14:anchorId="01892FC6" wp14:editId="06FA6213">
          <wp:extent cx="94615" cy="77470"/>
          <wp:effectExtent l="0" t="0" r="635" b="0"/>
          <wp:docPr id="9" name="Kép 9" descr="f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fb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 w:rsidRPr="007D6DEE">
        <w:rPr>
          <w:rStyle w:val="Hiperhivatkozs"/>
          <w:sz w:val="20"/>
          <w:szCs w:val="20"/>
        </w:rPr>
        <w:t>https://www.facebook.com/NAVprofil</w:t>
      </w:r>
    </w:hyperlink>
  </w:p>
  <w:p w:rsidR="00C00ABA" w:rsidRDefault="00C00A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71" w:rsidRDefault="00BA6F71" w:rsidP="00C00ABA">
      <w:r>
        <w:separator/>
      </w:r>
    </w:p>
  </w:footnote>
  <w:footnote w:type="continuationSeparator" w:id="0">
    <w:p w:rsidR="00BA6F71" w:rsidRDefault="00BA6F71" w:rsidP="00C0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D0"/>
    <w:rsid w:val="000F1741"/>
    <w:rsid w:val="001477C8"/>
    <w:rsid w:val="001C43E3"/>
    <w:rsid w:val="002E1200"/>
    <w:rsid w:val="003621AE"/>
    <w:rsid w:val="00396A08"/>
    <w:rsid w:val="003A3213"/>
    <w:rsid w:val="003A3969"/>
    <w:rsid w:val="004764ED"/>
    <w:rsid w:val="005177D7"/>
    <w:rsid w:val="005C2DD7"/>
    <w:rsid w:val="00630490"/>
    <w:rsid w:val="0068674D"/>
    <w:rsid w:val="007162EF"/>
    <w:rsid w:val="00741A28"/>
    <w:rsid w:val="007625DF"/>
    <w:rsid w:val="007B5753"/>
    <w:rsid w:val="007C183B"/>
    <w:rsid w:val="008859DC"/>
    <w:rsid w:val="0090622F"/>
    <w:rsid w:val="00916083"/>
    <w:rsid w:val="00922C23"/>
    <w:rsid w:val="00924CE2"/>
    <w:rsid w:val="00925DB7"/>
    <w:rsid w:val="009B2554"/>
    <w:rsid w:val="00AA49E4"/>
    <w:rsid w:val="00BA6F71"/>
    <w:rsid w:val="00BC6608"/>
    <w:rsid w:val="00BE792F"/>
    <w:rsid w:val="00C00ABA"/>
    <w:rsid w:val="00CC3A88"/>
    <w:rsid w:val="00D02109"/>
    <w:rsid w:val="00D73B9E"/>
    <w:rsid w:val="00D76B63"/>
    <w:rsid w:val="00DE62AA"/>
    <w:rsid w:val="00DF4050"/>
    <w:rsid w:val="00E07224"/>
    <w:rsid w:val="00E71D70"/>
    <w:rsid w:val="00E87BA1"/>
    <w:rsid w:val="00EA2559"/>
    <w:rsid w:val="00ED0CEA"/>
    <w:rsid w:val="00EE668A"/>
    <w:rsid w:val="00F06545"/>
    <w:rsid w:val="00F41A87"/>
    <w:rsid w:val="00F90CB8"/>
    <w:rsid w:val="00FA08D0"/>
    <w:rsid w:val="00FB39E7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476208-4007-4565-BC4E-D30A008E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969"/>
    <w:rPr>
      <w:rFonts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A396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A3969"/>
    <w:pPr>
      <w:spacing w:before="100" w:beforeAutospacing="1" w:after="100" w:afterAutospacing="1"/>
    </w:pPr>
  </w:style>
  <w:style w:type="paragraph" w:customStyle="1" w:styleId="Default">
    <w:name w:val="Default"/>
    <w:basedOn w:val="Norml"/>
    <w:uiPriority w:val="99"/>
    <w:rsid w:val="003A3969"/>
    <w:pPr>
      <w:autoSpaceDE w:val="0"/>
      <w:autoSpaceDN w:val="0"/>
    </w:pPr>
    <w:rPr>
      <w:color w:val="000000"/>
    </w:rPr>
  </w:style>
  <w:style w:type="paragraph" w:customStyle="1" w:styleId="default0">
    <w:name w:val="default"/>
    <w:basedOn w:val="Norml"/>
    <w:rsid w:val="003A3969"/>
    <w:pPr>
      <w:autoSpaceDE w:val="0"/>
      <w:autoSpaceDN w:val="0"/>
    </w:pPr>
    <w:rPr>
      <w:color w:val="000000"/>
    </w:rPr>
  </w:style>
  <w:style w:type="character" w:styleId="Mrltotthiperhivatkozs">
    <w:name w:val="FollowedHyperlink"/>
    <w:basedOn w:val="Bekezdsalapbettpusa"/>
    <w:uiPriority w:val="99"/>
    <w:semiHidden/>
    <w:unhideWhenUsed/>
    <w:rsid w:val="00CC3A88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00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0ABA"/>
    <w:rPr>
      <w:rFonts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0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0ABA"/>
    <w:rPr>
      <w:rFonts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5DB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4CE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CE2"/>
    <w:rPr>
      <w:rFonts w:ascii="Segoe UI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021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1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2109"/>
    <w:rPr>
      <w:rFonts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1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2109"/>
    <w:rPr>
      <w:rFonts w:cs="Times New Roman"/>
      <w:b/>
      <w:bCs/>
      <w:sz w:val="20"/>
      <w:szCs w:val="20"/>
      <w:lang w:eastAsia="hu-HU"/>
    </w:rPr>
  </w:style>
  <w:style w:type="paragraph" w:customStyle="1" w:styleId="wordsection1">
    <w:name w:val="wordsection1"/>
    <w:basedOn w:val="Norml"/>
    <w:uiPriority w:val="99"/>
    <w:rsid w:val="0090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587B.97421B3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jto@nav.gov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av.gov.hu/nav/ado/jarulek/Kinek_es_mit_kell_ten2021012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ormanyhivatal.hu/hu/elerhetose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v.gov.hu/nav/inf_fuz/202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media.nav.gov.hu/media" TargetMode="External"/><Relationship Id="rId1" Type="http://schemas.openxmlformats.org/officeDocument/2006/relationships/hyperlink" Target="http://nav.gov.hu" TargetMode="External"/><Relationship Id="rId4" Type="http://schemas.openxmlformats.org/officeDocument/2006/relationships/hyperlink" Target="https://www.facebook.com/NAVprofi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37D0-AC0F-4405-BB82-DC8DED44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Ákos</dc:creator>
  <cp:keywords/>
  <dc:description/>
  <cp:lastModifiedBy>Simon-Fodor Henriett</cp:lastModifiedBy>
  <cp:revision>3</cp:revision>
  <dcterms:created xsi:type="dcterms:W3CDTF">2021-02-10T11:06:00Z</dcterms:created>
  <dcterms:modified xsi:type="dcterms:W3CDTF">2021-02-10T11:07:00Z</dcterms:modified>
</cp:coreProperties>
</file>